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2" w:firstLineChars="200"/>
        <w:jc w:val="center"/>
        <w:rPr>
          <w:rStyle w:val="9"/>
          <w:rFonts w:hint="eastAsia" w:ascii="宋体" w:hAnsi="宋体" w:cs="宋体"/>
          <w:b/>
          <w:bCs/>
        </w:rPr>
      </w:pPr>
      <w:bookmarkStart w:id="3" w:name="_GoBack"/>
      <w:bookmarkEnd w:id="3"/>
      <w:r>
        <w:rPr>
          <w:rStyle w:val="9"/>
          <w:rFonts w:hint="eastAsia" w:ascii="宋体" w:hAnsi="宋体" w:cs="宋体"/>
          <w:b/>
          <w:bCs/>
        </w:rPr>
        <w:t>采购需求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（一）采购标的需实现的功能或者目标，以及为落实政府采购政策需满足的要求；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服务部分：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完成合肥市市场监督管理局档案规范化整理并进行数字化加工扫描。具体工作内容包括：档案梳理、档案规范化整理、档案扫描、图像处理、目录著录、数据挂接、卷皮打印、目录打印、备考表增添、拆解装订、档案移架、数据存储与备份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（二）采购标的需执行的国家相关标准、行业标准、地方标准或者其他标准、规范；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档案整理及数字化加工必须严格执行国家档案局8号令《机关文件材料归档落实和文书档案保管期限规定》、《档案著录规则》（DA/T18-1999）、《电子文件归档与管理》（GB/T18894-2002）、《档案服务外包工作规范》（DA/T68-2017）、《纸质档案数字化技术规范》（DA/T31-2005）、《归档文件整理规则》（DA/T22-2015）、国家档案局《档案数字化外包安全管理规范》（档办发〔2014〕7号）等国家标准和相关规范，需严格按照采购人要求进行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2、要严格遵守《中华人民共和国保守国家秘密法》等相关法律法规、规范和有关文件规定。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3、投标人具有整理各类档案的业务技能，包括：文书档案，音像档案，基建档案，设备档案等。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4、投标人应具有履行合同所必需的设施设备（需提供主要设备清单并承诺合同签订前设备到场）。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5、投标人须确保电子化档案能与合肥市档案馆实现无缝对接。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（三）采购标的需满足的质量、安全、技术规格、物理特性等要求；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1.档案规范化整理要求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1.1、对机构改革前实际档案数量进行统计，排查数量、形成清单</w:t>
      </w:r>
      <w:bookmarkStart w:id="0" w:name="_Hlk40968842"/>
      <w:r>
        <w:rPr>
          <w:rFonts w:hint="eastAsia" w:ascii="宋体" w:hAnsi="宋体" w:cs="宋体"/>
          <w:sz w:val="24"/>
        </w:rPr>
        <w:t>。对部分档案进行规范化整理，补缺补差。将整理好的文书档案数字化加工后录入原档案系统中</w:t>
      </w:r>
      <w:bookmarkEnd w:id="0"/>
      <w:r>
        <w:rPr>
          <w:rFonts w:hint="eastAsia" w:ascii="宋体" w:hAnsi="宋体" w:cs="宋体"/>
          <w:sz w:val="24"/>
        </w:rPr>
        <w:t>（使全宗信息完整）。按年度保管期限等排序上架入库。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1.2、对机构改革后文书档案进行规范化整理，分类分保管期限整理编页录入盖章装订，录入新档案系统中。按保管期限等排序上架入库。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2.数字化加工扫描前整理要求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2.1、根据采购人要求，对拟扫描档案进行鉴定，剔除不需扫描的重份文件，区分扫描件与非扫描件。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2.2、剔除卷内所有金属物，如订书针、回形针、大头针和金属夹等，对胶粘部分拆除可能破坏档案的可以不拆除，应确保不对档案原件造成二次损害。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2.3、清点档案页数，如卷内未标页码或者页码标注错误都应按实际情况重新标注页码，不得出现漏页、错码。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2.4、检查卷内目录，没有卷内目录以及卷内目录和实际情况不符的，要重新编制目录以替换原目录（原卷内目录应铅笔注明出处并移交采购人工作人员）。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2.5、检查盒内、卷内等备考表，按照采购人要求进行标注、修正、更换（原备考表应铅笔注明出处移交采购人）。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2.6、按照采购人要求，制作、打印档案封皮以替换原封皮（原封皮移交采购人）。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2.7、对霉变、破损、折皱不平的档案，应当进行技术处理再扫描，档案除霉、托裱、展平等技术处理应符合《档案修裱技术规范》（DA/T25-2000）等规范和采购人要求。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2.8、纸张过小，很薄很脆纸张破损的等要贴在相应规格纸上（如16K，B5，A4）。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2.9、档案整理过程中，替换掉的卷内任何材料或者工作笔记都要交给采购人，不得自行处理。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3.档案扫描要求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3.1、扫描色彩模式：采用彩色模式进行扫描。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3.2、扫描分辨率：文字材料不低于300dpi，图片材料不低于600dpi，对材料中有多色、红头、印章、插有照片图片、清晰度较差等无法辨识清晰的页面，要提高分辨率，要求扫描后的图像清晰，不失真、完整、不影响利用效果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3.3、图像存储：采用TIFF格式进行不加密存储，并能生成PDF格式。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3.4、其他要求：扫描图像应与原纸质档案保持一致。扫描时做到不缺页、不重页、单页图像内容完整。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4.还原装订要求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库藏档案恢复装订时，应尽可能采用孔洞进行穿线装订，以左齐下齐整理整齐，并保持档案的排列顺序不变，做到安全、准确、无遗漏，不得出现页次颠倒、漏页、错页，装订时如发现无装订边，可能会压字，危害文件内容时，应适度镶边后再装订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bookmarkStart w:id="1" w:name="_Hlk41383514"/>
      <w:r>
        <w:rPr>
          <w:rFonts w:hint="eastAsia" w:ascii="宋体" w:hAnsi="宋体" w:cs="宋体"/>
          <w:b/>
          <w:bCs/>
          <w:sz w:val="24"/>
        </w:rPr>
        <w:t>5.数据挂接要求</w:t>
      </w:r>
    </w:p>
    <w:bookmarkEnd w:id="1"/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5.1、档案数字化过程中形成的目录数据库，经质检确认合格后，挂接入采购人档案管理软件。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5.2、中标方必须保证目录数据和图像文件的一一对应关系，确保扫描图像与案卷目录、卷内目录全部100%挂接正确，数字化加工成果能在采购人档案管理软件中有效检索和显示。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bCs/>
          <w:sz w:val="24"/>
        </w:rPr>
        <w:t>6.</w:t>
      </w:r>
      <w:r>
        <w:rPr>
          <w:rFonts w:hint="eastAsia" w:ascii="宋体" w:hAnsi="宋体" w:cs="宋体"/>
          <w:sz w:val="24"/>
        </w:rPr>
        <w:t>以上未提及的其他事项应符合第（二）条列举的国家标准及相关规范。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（四）采购标的的数量、采购项目交付或者实施的时间和地点；</w:t>
      </w:r>
    </w:p>
    <w:p>
      <w:pPr>
        <w:widowControl/>
        <w:spacing w:line="360" w:lineRule="auto"/>
        <w:ind w:firstLine="600" w:firstLineChars="25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标的数量</w:t>
      </w:r>
    </w:p>
    <w:p>
      <w:pPr>
        <w:widowControl/>
        <w:spacing w:line="360" w:lineRule="auto"/>
        <w:ind w:firstLine="478" w:firstLineChars="199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1、</w:t>
      </w:r>
      <w:r>
        <w:rPr>
          <w:rFonts w:hint="eastAsia" w:ascii="宋体" w:hAnsi="宋体" w:cs="宋体"/>
          <w:sz w:val="24"/>
        </w:rPr>
        <w:t>文书档案梳理约10000件；文书档案规范整理约7000件；数字化加工扫描约6000页。</w:t>
      </w:r>
    </w:p>
    <w:p>
      <w:pPr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2、</w:t>
      </w:r>
      <w:r>
        <w:rPr>
          <w:rFonts w:hint="eastAsia" w:ascii="宋体" w:hAnsi="宋体" w:cs="宋体"/>
          <w:sz w:val="24"/>
        </w:rPr>
        <w:t>档案级刻录机1台；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</w:t>
      </w:r>
      <w:r>
        <w:rPr>
          <w:rFonts w:ascii="宋体" w:hAnsi="宋体"/>
          <w:sz w:val="24"/>
        </w:rPr>
        <w:t>光驱种类：蓝光刻录机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（2）</w:t>
      </w:r>
      <w:r>
        <w:rPr>
          <w:rFonts w:ascii="宋体" w:hAnsi="宋体"/>
          <w:sz w:val="24"/>
        </w:rPr>
        <w:t>颜色：黑色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（3）</w:t>
      </w:r>
      <w:r>
        <w:rPr>
          <w:rFonts w:ascii="宋体" w:hAnsi="宋体"/>
          <w:sz w:val="24"/>
        </w:rPr>
        <w:t>接口类型： USB3.0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（4）</w:t>
      </w:r>
      <w:r>
        <w:rPr>
          <w:rFonts w:ascii="宋体" w:hAnsi="宋体"/>
          <w:sz w:val="24"/>
        </w:rPr>
        <w:t>安装方式：外置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（5）</w:t>
      </w:r>
      <w:r>
        <w:rPr>
          <w:rFonts w:ascii="宋体" w:hAnsi="宋体"/>
          <w:sz w:val="24"/>
        </w:rPr>
        <w:t xml:space="preserve">产品尺寸：253 </w:t>
      </w:r>
      <w:r>
        <w:rPr>
          <w:rFonts w:hint="eastAsia" w:ascii="宋体" w:hAnsi="宋体"/>
          <w:sz w:val="24"/>
        </w:rPr>
        <w:t>×</w:t>
      </w:r>
      <w:r>
        <w:rPr>
          <w:rFonts w:ascii="宋体" w:hAnsi="宋体"/>
          <w:sz w:val="24"/>
        </w:rPr>
        <w:t xml:space="preserve">162 </w:t>
      </w:r>
      <w:r>
        <w:rPr>
          <w:rFonts w:hint="eastAsia" w:ascii="宋体" w:hAnsi="宋体"/>
          <w:sz w:val="24"/>
        </w:rPr>
        <w:t>×</w:t>
      </w:r>
      <w:r>
        <w:rPr>
          <w:rFonts w:ascii="宋体" w:hAnsi="宋体"/>
          <w:sz w:val="24"/>
        </w:rPr>
        <w:t xml:space="preserve"> 54mm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)</w:t>
      </w:r>
      <w:r>
        <w:rPr>
          <w:rFonts w:ascii="宋体" w:hAnsi="宋体"/>
          <w:sz w:val="24"/>
        </w:rPr>
        <w:t>适用光盘尺寸：8cm/12cm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7</w:t>
      </w:r>
      <w:r>
        <w:rPr>
          <w:rFonts w:hint="eastAsia" w:ascii="宋体" w:hAnsi="宋体"/>
          <w:sz w:val="24"/>
        </w:rPr>
        <w:t>)</w:t>
      </w:r>
      <w:r>
        <w:rPr>
          <w:rFonts w:ascii="宋体" w:hAnsi="宋体"/>
          <w:sz w:val="24"/>
        </w:rPr>
        <w:t>支持系统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</w:rPr>
        <w:t>WindowsXP/Windows7/Windows8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8</w:t>
      </w:r>
      <w:r>
        <w:rPr>
          <w:rFonts w:hint="eastAsia" w:ascii="宋体" w:hAnsi="宋体"/>
          <w:sz w:val="24"/>
        </w:rPr>
        <w:t>)</w:t>
      </w:r>
      <w:r>
        <w:rPr>
          <w:rFonts w:ascii="宋体" w:hAnsi="宋体"/>
          <w:sz w:val="24"/>
        </w:rPr>
        <w:t>缓存：2MB</w:t>
      </w:r>
    </w:p>
    <w:p>
      <w:pPr>
        <w:ind w:firstLine="720" w:firstLineChars="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9</w:t>
      </w:r>
      <w:r>
        <w:rPr>
          <w:rFonts w:hint="eastAsia" w:ascii="宋体" w:hAnsi="宋体"/>
          <w:sz w:val="24"/>
        </w:rPr>
        <w:t>)★刻录</w:t>
      </w:r>
      <w:r>
        <w:rPr>
          <w:rFonts w:ascii="宋体" w:hAnsi="宋体"/>
          <w:sz w:val="24"/>
        </w:rPr>
        <w:t>类型：（</w:t>
      </w:r>
      <w:r>
        <w:rPr>
          <w:rFonts w:hint="eastAsia" w:ascii="宋体" w:hAnsi="宋体"/>
          <w:sz w:val="24"/>
        </w:rPr>
        <w:t>BD:</w:t>
      </w:r>
      <w:r>
        <w:rPr>
          <w:rFonts w:ascii="宋体" w:hAnsi="宋体"/>
          <w:sz w:val="24"/>
        </w:rPr>
        <w:t>BD-R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DL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TL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QL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BD-RE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 xml:space="preserve"> BD-RE DL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BD-RE TL</w:t>
      </w:r>
      <w:r>
        <w:rPr>
          <w:rFonts w:hint="eastAsia" w:ascii="宋体" w:hAnsi="宋体"/>
          <w:sz w:val="24"/>
        </w:rPr>
        <w:t>；</w:t>
      </w:r>
    </w:p>
    <w:p>
      <w:pPr>
        <w:ind w:firstLine="960" w:firstLineChars="4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DVD: DVD</w:t>
      </w:r>
      <w:r>
        <w:rPr>
          <w:rFonts w:ascii="宋体" w:hAnsi="宋体"/>
          <w:sz w:val="24"/>
        </w:rPr>
        <w:t>-R</w:t>
      </w:r>
      <w:r>
        <w:rPr>
          <w:rFonts w:hint="eastAsia" w:ascii="宋体" w:hAnsi="宋体"/>
          <w:sz w:val="24"/>
        </w:rPr>
        <w:t>,DVD</w:t>
      </w:r>
      <w:r>
        <w:rPr>
          <w:rFonts w:ascii="宋体" w:hAnsi="宋体"/>
          <w:sz w:val="24"/>
        </w:rPr>
        <w:t>-R</w:t>
      </w:r>
      <w:r>
        <w:rPr>
          <w:rFonts w:hint="eastAsia" w:ascii="宋体" w:hAnsi="宋体"/>
          <w:sz w:val="24"/>
        </w:rPr>
        <w:t>W,DVD</w:t>
      </w:r>
      <w:r>
        <w:rPr>
          <w:rFonts w:ascii="宋体" w:hAnsi="宋体"/>
          <w:sz w:val="24"/>
        </w:rPr>
        <w:t xml:space="preserve">-R </w:t>
      </w:r>
      <w:r>
        <w:rPr>
          <w:rFonts w:hint="eastAsia" w:ascii="宋体" w:hAnsi="宋体"/>
          <w:sz w:val="24"/>
        </w:rPr>
        <w:t>D</w:t>
      </w:r>
      <w:r>
        <w:rPr>
          <w:rFonts w:ascii="宋体" w:hAnsi="宋体"/>
          <w:sz w:val="24"/>
        </w:rPr>
        <w:t>L</w:t>
      </w:r>
      <w:r>
        <w:rPr>
          <w:rFonts w:hint="eastAsia" w:ascii="宋体" w:hAnsi="宋体"/>
          <w:sz w:val="24"/>
        </w:rPr>
        <w:t>,DVD+</w:t>
      </w:r>
      <w:r>
        <w:rPr>
          <w:rFonts w:ascii="宋体" w:hAnsi="宋体"/>
          <w:sz w:val="24"/>
        </w:rPr>
        <w:t>R、</w:t>
      </w:r>
      <w:r>
        <w:rPr>
          <w:rFonts w:hint="eastAsia" w:ascii="宋体" w:hAnsi="宋体"/>
          <w:sz w:val="24"/>
        </w:rPr>
        <w:t>DVD+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W,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DVD+</w:t>
      </w:r>
      <w:r>
        <w:rPr>
          <w:rFonts w:ascii="宋体" w:hAnsi="宋体"/>
          <w:sz w:val="24"/>
        </w:rPr>
        <w:t>R DL、</w:t>
      </w:r>
      <w:r>
        <w:rPr>
          <w:rFonts w:hint="eastAsia" w:ascii="宋体" w:hAnsi="宋体"/>
          <w:sz w:val="24"/>
        </w:rPr>
        <w:t>HighSpeed DVD+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W、DVD+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AM；</w:t>
      </w:r>
    </w:p>
    <w:p>
      <w:pPr>
        <w:ind w:firstLine="960" w:firstLineChars="4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CD：</w:t>
      </w:r>
      <w:r>
        <w:rPr>
          <w:rFonts w:ascii="宋体" w:hAnsi="宋体"/>
          <w:sz w:val="24"/>
        </w:rPr>
        <w:t xml:space="preserve">CD-R, </w:t>
      </w:r>
      <w:r>
        <w:rPr>
          <w:rFonts w:hint="eastAsia" w:ascii="宋体" w:hAnsi="宋体"/>
          <w:sz w:val="24"/>
        </w:rPr>
        <w:t>UltraSpeed+</w:t>
      </w:r>
      <w:r>
        <w:rPr>
          <w:rFonts w:ascii="宋体" w:hAnsi="宋体"/>
          <w:sz w:val="24"/>
        </w:rPr>
        <w:t>CD-RW</w:t>
      </w:r>
      <w:r>
        <w:rPr>
          <w:rFonts w:hint="eastAsia" w:ascii="宋体" w:hAnsi="宋体"/>
          <w:sz w:val="24"/>
        </w:rPr>
        <w:t xml:space="preserve">、UltraSpeed </w:t>
      </w:r>
      <w:r>
        <w:rPr>
          <w:rFonts w:ascii="宋体" w:hAnsi="宋体"/>
          <w:sz w:val="24"/>
        </w:rPr>
        <w:t>CD-RW HighSpeed CD-RW, CD-RW）</w:t>
      </w:r>
    </w:p>
    <w:p>
      <w:pPr>
        <w:ind w:firstLine="960" w:firstLineChars="4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（提供检验报告复印件明）。</w:t>
      </w:r>
    </w:p>
    <w:p>
      <w:pPr>
        <w:ind w:firstLine="720" w:firstLineChars="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0)★读取</w:t>
      </w:r>
      <w:r>
        <w:rPr>
          <w:rFonts w:ascii="宋体" w:hAnsi="宋体"/>
          <w:sz w:val="24"/>
        </w:rPr>
        <w:t>类型：（</w:t>
      </w:r>
      <w:r>
        <w:rPr>
          <w:rFonts w:hint="eastAsia" w:ascii="宋体" w:hAnsi="宋体"/>
          <w:sz w:val="24"/>
        </w:rPr>
        <w:t>BD:</w:t>
      </w:r>
      <w:r>
        <w:rPr>
          <w:rFonts w:ascii="宋体" w:hAnsi="宋体"/>
          <w:sz w:val="24"/>
        </w:rPr>
        <w:t>BD-R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DL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TL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 QL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BD-RE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 xml:space="preserve"> BD-RE DL</w:t>
      </w:r>
      <w:r>
        <w:rPr>
          <w:rFonts w:hint="eastAsia" w:ascii="宋体" w:hAnsi="宋体"/>
          <w:sz w:val="24"/>
        </w:rPr>
        <w:t>,</w:t>
      </w:r>
      <w:r>
        <w:rPr>
          <w:rFonts w:ascii="宋体" w:hAnsi="宋体"/>
          <w:sz w:val="24"/>
        </w:rPr>
        <w:t>BD-RE TL</w:t>
      </w:r>
    </w:p>
    <w:p>
      <w:pPr>
        <w:ind w:left="1218" w:leftChars="5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DVD:DVD</w:t>
      </w:r>
      <w:r>
        <w:rPr>
          <w:rFonts w:ascii="宋体" w:hAnsi="宋体"/>
          <w:sz w:val="24"/>
        </w:rPr>
        <w:t>-R</w:t>
      </w:r>
      <w:r>
        <w:rPr>
          <w:rFonts w:hint="eastAsia" w:ascii="宋体" w:hAnsi="宋体"/>
          <w:sz w:val="24"/>
        </w:rPr>
        <w:t>OM,DVD</w:t>
      </w:r>
      <w:r>
        <w:rPr>
          <w:rFonts w:ascii="宋体" w:hAnsi="宋体"/>
          <w:sz w:val="24"/>
        </w:rPr>
        <w:t>-R</w:t>
      </w:r>
      <w:r>
        <w:rPr>
          <w:rFonts w:hint="eastAsia" w:ascii="宋体" w:hAnsi="宋体"/>
          <w:sz w:val="24"/>
        </w:rPr>
        <w:t>OMDL,DVD</w:t>
      </w:r>
      <w:r>
        <w:rPr>
          <w:rFonts w:ascii="宋体" w:hAnsi="宋体"/>
          <w:sz w:val="24"/>
        </w:rPr>
        <w:t>-</w:t>
      </w:r>
      <w:r>
        <w:rPr>
          <w:rFonts w:hint="eastAsia" w:ascii="宋体" w:hAnsi="宋体"/>
          <w:sz w:val="24"/>
        </w:rPr>
        <w:t>Video,DVD-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,DVD-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W,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DVD-</w:t>
      </w:r>
      <w:r>
        <w:rPr>
          <w:rFonts w:ascii="宋体" w:hAnsi="宋体"/>
          <w:sz w:val="24"/>
        </w:rPr>
        <w:t>R DL</w:t>
      </w:r>
      <w:r>
        <w:rPr>
          <w:rFonts w:hint="eastAsia" w:ascii="宋体" w:hAnsi="宋体"/>
          <w:sz w:val="24"/>
        </w:rPr>
        <w:t>，DVD+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,DVD+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W，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DVD+</w:t>
      </w:r>
      <w:r>
        <w:rPr>
          <w:rFonts w:ascii="宋体" w:hAnsi="宋体"/>
          <w:sz w:val="24"/>
        </w:rPr>
        <w:t>R DL</w:t>
      </w:r>
      <w:r>
        <w:rPr>
          <w:rFonts w:hint="eastAsia" w:ascii="宋体" w:hAnsi="宋体"/>
          <w:sz w:val="24"/>
        </w:rPr>
        <w:t xml:space="preserve"> DVD-</w:t>
      </w:r>
      <w:r>
        <w:rPr>
          <w:rFonts w:ascii="宋体" w:hAnsi="宋体"/>
          <w:sz w:val="24"/>
        </w:rPr>
        <w:t>R</w:t>
      </w:r>
      <w:r>
        <w:rPr>
          <w:rFonts w:hint="eastAsia" w:ascii="宋体" w:hAnsi="宋体"/>
          <w:sz w:val="24"/>
        </w:rPr>
        <w:t>AM</w:t>
      </w:r>
    </w:p>
    <w:p>
      <w:pPr>
        <w:ind w:left="1218" w:leftChars="5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CD：</w:t>
      </w:r>
      <w:r>
        <w:rPr>
          <w:rFonts w:ascii="宋体" w:hAnsi="宋体"/>
          <w:sz w:val="24"/>
        </w:rPr>
        <w:t>CD-R</w:t>
      </w:r>
      <w:r>
        <w:rPr>
          <w:rFonts w:hint="eastAsia" w:ascii="宋体" w:hAnsi="宋体"/>
          <w:sz w:val="24"/>
        </w:rPr>
        <w:t>OM</w:t>
      </w:r>
      <w:r>
        <w:rPr>
          <w:rFonts w:ascii="宋体" w:hAnsi="宋体"/>
          <w:sz w:val="24"/>
        </w:rPr>
        <w:t>, CD-R</w:t>
      </w:r>
      <w:r>
        <w:rPr>
          <w:rFonts w:hint="eastAsia" w:ascii="宋体" w:hAnsi="宋体"/>
          <w:sz w:val="24"/>
        </w:rPr>
        <w:t xml:space="preserve">OM XA,Photo CD,Video </w:t>
      </w:r>
      <w:r>
        <w:rPr>
          <w:rFonts w:ascii="宋体" w:hAnsi="宋体"/>
          <w:sz w:val="24"/>
        </w:rPr>
        <w:t>CD CD-RW, CD-</w:t>
      </w:r>
      <w:r>
        <w:rPr>
          <w:rFonts w:hint="eastAsia" w:ascii="宋体" w:hAnsi="宋体"/>
          <w:sz w:val="24"/>
        </w:rPr>
        <w:t>DA,CD-Extra,CD-Text,CD-R,CD-RW</w:t>
      </w:r>
      <w:r>
        <w:rPr>
          <w:rFonts w:ascii="宋体" w:hAnsi="宋体"/>
          <w:sz w:val="24"/>
        </w:rPr>
        <w:t>）（提供检验报告复印件</w:t>
      </w:r>
      <w:r>
        <w:rPr>
          <w:rFonts w:hint="eastAsia" w:ascii="宋体" w:hAnsi="宋体"/>
          <w:sz w:val="24"/>
        </w:rPr>
        <w:t>证</w:t>
      </w:r>
      <w:r>
        <w:rPr>
          <w:rFonts w:ascii="宋体" w:hAnsi="宋体"/>
          <w:sz w:val="24"/>
        </w:rPr>
        <w:t>明）。</w:t>
      </w:r>
    </w:p>
    <w:p>
      <w:pPr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11</w:t>
      </w:r>
      <w:r>
        <w:rPr>
          <w:rFonts w:hint="eastAsia" w:ascii="宋体" w:hAnsi="宋体"/>
          <w:sz w:val="24"/>
        </w:rPr>
        <w:t>)</w:t>
      </w:r>
      <w:r>
        <w:rPr>
          <w:rFonts w:ascii="宋体" w:hAnsi="宋体"/>
          <w:sz w:val="24"/>
        </w:rPr>
        <w:t>符合档案行业执行标准DA /T38-2008</w:t>
      </w:r>
    </w:p>
    <w:p>
      <w:pPr>
        <w:ind w:firstLine="720" w:firstLineChars="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</w:t>
      </w:r>
      <w:r>
        <w:rPr>
          <w:rFonts w:ascii="宋体" w:hAnsi="宋体"/>
          <w:sz w:val="24"/>
        </w:rPr>
        <w:t>12</w:t>
      </w:r>
      <w:r>
        <w:rPr>
          <w:rFonts w:hint="eastAsia" w:ascii="宋体" w:hAnsi="宋体"/>
          <w:sz w:val="24"/>
        </w:rPr>
        <w:t>)★</w:t>
      </w:r>
      <w:r>
        <w:rPr>
          <w:rFonts w:ascii="宋体" w:hAnsi="宋体"/>
          <w:sz w:val="24"/>
        </w:rPr>
        <w:t>平均失效时间：60000 POH，（提供检验报告复印件</w:t>
      </w:r>
      <w:r>
        <w:rPr>
          <w:rFonts w:hint="eastAsia" w:ascii="宋体" w:hAnsi="宋体"/>
          <w:sz w:val="24"/>
        </w:rPr>
        <w:t>证</w:t>
      </w:r>
      <w:r>
        <w:rPr>
          <w:rFonts w:ascii="宋体" w:hAnsi="宋体"/>
          <w:sz w:val="24"/>
        </w:rPr>
        <w:t>明）。</w:t>
      </w:r>
    </w:p>
    <w:p>
      <w:pPr>
        <w:ind w:firstLine="720" w:firstLineChars="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(13)★</w:t>
      </w:r>
      <w:r>
        <w:rPr>
          <w:rFonts w:ascii="宋体" w:hAnsi="宋体"/>
          <w:sz w:val="24"/>
        </w:rPr>
        <w:t>平均恢复时间：</w:t>
      </w:r>
      <w:r>
        <w:rPr>
          <w:rFonts w:hint="eastAsia" w:ascii="宋体" w:hAnsi="宋体"/>
          <w:sz w:val="24"/>
        </w:rPr>
        <w:t>Typical 30（Minutes）</w:t>
      </w:r>
      <w:r>
        <w:rPr>
          <w:rFonts w:ascii="宋体" w:hAnsi="宋体"/>
          <w:sz w:val="24"/>
        </w:rPr>
        <w:t>（提供检验报告复印件</w:t>
      </w:r>
      <w:r>
        <w:rPr>
          <w:rFonts w:hint="eastAsia" w:ascii="宋体" w:hAnsi="宋体"/>
          <w:sz w:val="24"/>
        </w:rPr>
        <w:t>证</w:t>
      </w:r>
      <w:r>
        <w:rPr>
          <w:rFonts w:ascii="宋体" w:hAnsi="宋体"/>
          <w:sz w:val="24"/>
        </w:rPr>
        <w:t>明）。</w:t>
      </w:r>
    </w:p>
    <w:p>
      <w:pPr>
        <w:ind w:firstLine="720" w:firstLineChars="3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(14)接扣：USB3.0。</w:t>
      </w:r>
    </w:p>
    <w:p>
      <w:pPr>
        <w:widowControl/>
        <w:spacing w:line="280" w:lineRule="exact"/>
        <w:ind w:left="967" w:leftChars="232" w:hanging="480" w:hanging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/>
          <w:b/>
          <w:sz w:val="24"/>
        </w:rPr>
        <w:t>3、</w:t>
      </w:r>
      <w:r>
        <w:rPr>
          <w:rFonts w:hint="eastAsia" w:ascii="宋体" w:hAnsi="宋体"/>
          <w:sz w:val="24"/>
        </w:rPr>
        <w:t>档案级光盘10片；</w:t>
      </w:r>
      <w:r>
        <w:rPr>
          <w:rFonts w:hint="eastAsia" w:ascii="宋体" w:hAnsi="宋体" w:cs="宋体"/>
          <w:kern w:val="0"/>
          <w:sz w:val="24"/>
        </w:rPr>
        <w:t>标准：符合DA/T38-2008标准，产品类别：</w:t>
      </w:r>
      <w:r>
        <w:rPr>
          <w:rFonts w:ascii="宋体" w:hAnsi="宋体" w:cs="宋体"/>
          <w:kern w:val="0"/>
          <w:sz w:val="24"/>
        </w:rPr>
        <w:t>8X</w:t>
      </w:r>
      <w:r>
        <w:rPr>
          <w:rFonts w:hint="eastAsia" w:ascii="宋体" w:hAnsi="宋体" w:cs="宋体"/>
          <w:kern w:val="0"/>
          <w:sz w:val="24"/>
        </w:rPr>
        <w:t xml:space="preserve"> DVD-R，储存容量：4.7G，包装规格：单片包装。</w:t>
      </w:r>
    </w:p>
    <w:p>
      <w:pPr>
        <w:ind w:firstLine="960" w:firstLineChars="4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(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)</w:t>
      </w:r>
      <w:r>
        <w:rPr>
          <w:rFonts w:ascii="宋体" w:hAnsi="宋体" w:cs="宋体"/>
          <w:sz w:val="24"/>
        </w:rPr>
        <w:t>产品类别：8X DVD-R</w:t>
      </w:r>
    </w:p>
    <w:p>
      <w:pPr>
        <w:ind w:firstLine="960" w:firstLineChars="4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(</w:t>
      </w: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)</w:t>
      </w:r>
      <w:r>
        <w:rPr>
          <w:rFonts w:ascii="宋体" w:hAnsi="宋体" w:cs="宋体"/>
          <w:sz w:val="24"/>
        </w:rPr>
        <w:t>储存容量：4.7G</w:t>
      </w:r>
    </w:p>
    <w:p>
      <w:pPr>
        <w:ind w:firstLine="960" w:firstLineChars="4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）</w:t>
      </w:r>
      <w:r>
        <w:rPr>
          <w:rFonts w:ascii="宋体" w:hAnsi="宋体" w:cs="宋体"/>
          <w:sz w:val="24"/>
        </w:rPr>
        <w:t>包装规格：单片包装</w:t>
      </w:r>
    </w:p>
    <w:p>
      <w:pPr>
        <w:ind w:firstLine="960" w:firstLineChars="4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4</w:t>
      </w:r>
      <w:r>
        <w:rPr>
          <w:rFonts w:hint="eastAsia" w:ascii="宋体" w:hAnsi="宋体" w:cs="宋体"/>
          <w:sz w:val="24"/>
        </w:rPr>
        <w:t>）</w:t>
      </w:r>
      <w:r>
        <w:rPr>
          <w:rFonts w:ascii="宋体" w:hAnsi="宋体" w:cs="宋体"/>
          <w:sz w:val="24"/>
        </w:rPr>
        <w:t>标准：符合DA/T38-2008标准</w:t>
      </w:r>
    </w:p>
    <w:p>
      <w:pPr>
        <w:pStyle w:val="2"/>
        <w:ind w:left="487" w:leftChars="232" w:firstLine="438"/>
        <w:rPr>
          <w:rFonts w:hint="eastAsia"/>
          <w:lang w:val="en-US" w:eastAsia="zh-CN"/>
        </w:rPr>
      </w:pPr>
      <w:r>
        <w:rPr>
          <w:rFonts w:hint="eastAsia" w:cs="宋体"/>
          <w:szCs w:val="24"/>
          <w:lang w:val="en-US" w:eastAsia="zh-CN"/>
        </w:rPr>
        <w:t>（</w:t>
      </w:r>
      <w:r>
        <w:rPr>
          <w:rFonts w:cs="宋体"/>
          <w:szCs w:val="24"/>
        </w:rPr>
        <w:t>5</w:t>
      </w:r>
      <w:r>
        <w:rPr>
          <w:rFonts w:hint="eastAsia" w:cs="宋体"/>
          <w:szCs w:val="24"/>
          <w:lang w:val="en-US" w:eastAsia="zh-CN"/>
        </w:rPr>
        <w:t>）</w:t>
      </w:r>
      <w:r>
        <w:rPr>
          <w:rFonts w:cs="宋体"/>
          <w:szCs w:val="24"/>
        </w:rPr>
        <w:t>★在温度23±2℃，相对湿度50±5%，大气压力60KPa-106 KPa无冷凝现象</w:t>
      </w:r>
      <w:r>
        <w:rPr>
          <w:szCs w:val="24"/>
        </w:rPr>
        <w:t>（提供检验报告复印件</w:t>
      </w:r>
      <w:r>
        <w:rPr>
          <w:rFonts w:hint="eastAsia"/>
          <w:szCs w:val="24"/>
          <w:lang w:eastAsia="zh-CN"/>
        </w:rPr>
        <w:t>证</w:t>
      </w:r>
      <w:r>
        <w:rPr>
          <w:szCs w:val="24"/>
        </w:rPr>
        <w:t>明）。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4.工期要求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现有档案整理录入完工时间：签订合同后2个月内（含项目验收时间）。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5.服务地点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合肥市庐阳区沿河路111号（合肥市市场监督管理局第一办公区二楼）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6.采购标的需满足的其他要求；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bookmarkStart w:id="2" w:name="_Hlk520882752"/>
      <w:r>
        <w:rPr>
          <w:rFonts w:hint="eastAsia" w:ascii="宋体" w:hAnsi="宋体" w:cs="宋体"/>
          <w:sz w:val="24"/>
        </w:rPr>
        <w:t>1.其他事项和要求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项目工作人员的身份证、学历证书、保密协议等交采购人一份备案，项目主管、项目小组组长不得更换（除非采购人提出更换），工作人员如有变更应书面通知采购人，项目实施过程中更换员工的数量不得超过已进场员工总数的20%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1.2、由采购人提供项目实施场地、桌椅。投标人提供项目实施所需计算机、扫描仪、打印机、设备耗材等其他全部所需设施设备。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1.3、本项目验收合格后，由此而产生的费用计入项目报价成本，采购人不另外承担该部分费用。应及时将本项目存储扫描图像的存储介质（光盘、移动硬盘、U盘、电脑硬盘等）和各种手写备忘材料全部交给采购人处理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2.质量保证期：3年（自项目验收合格之日起计）。</w:t>
      </w:r>
    </w:p>
    <w:bookmarkEnd w:id="2"/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3.安全保密要求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项目实施期间，严格遵守国家保密规定和采购人保密要求，不得以任何方式将采购人的档案实体、档案信息、各类清单等传播到服务场地之外，非经采购人允许，不得将与本项目无关的人和物带入现场，档案实体和电子档案载体不得丢失、泄密、损坏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（五）采购标的的验收标准；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1.数据验收要求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1.1、以抽检的方式检查所有数据，包括目录数据、图像文件及数据挂接的总体质量。抽检的比率不得低于本项目案卷总量的5%。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1.2、目录数据库与图像文件挂接错误或目录数据、图像文件之一出现不完整、不清晰、有错误等质量问题时，抽检标记为“不合格”。抽检部分的合格率大于等于95%时，予以验收“通过”。合格率＝抽检合格的案卷的页数/抽检案卷的总页数×100%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1.3、其他质检内容符合下列范围，标记合格，否则不合格。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（1）档案装订：检查所有档案的装订还原情况，差错率≤1‰；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（2）扫描图像：漏扫率≤0.2‰；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（3）图像质量：图像质量情况完好率99%；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（4）图像格式封装：图像文件的命名差错率≤1‰；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（5）著录：以案卷（文件）为单位，关键字段正确率100%，其余字段录入错误率≤5‰；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（6）条目与图像挂接：挂接正确率100%；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（7）档案原始材料：100%不缺失。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1.4、投标人须将每天完成工作量报至招标人审核，最终结算以招标人审核通过的累积工程量进行结算。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1.5、验收“通过”的结论，必须经采购人验收小组审核、签字后方生效。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数据验收不论涉及哪条不合格，全部由中标方全面自检，退回自检期间，采购方不再向中标方提供加工的档案。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2.数据备份要求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2.1、验收合格后及时备份，为保证数据安全，备份可采取在线、离线相结合方式实现多套备份。备份要求：扫描文件按文件夹逐级分类&lt;年度→类别→案号&gt;，如有正、副卷则在此案号文件夹下分正、副两个文件夹。如有原始数据，则原始数据与修图后数据在不同文件夹下分类储存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2.2、数据备份也要进行检验，主要包括备份数据能否打开、数据信息是否完整，文件数量是否准确等。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2.3、数据验收合格后，中标方需将目录数据和扫描原始图像数据、修图数据、转换图像数据、文书、全文识别成果等进行备份。备份介质为：硬盘备份，服务器数据库一份等，数据备份介质上做好标签，注明存储内容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（5）著录：以案卷（文件）为单位，关键字段正确率100%，其余字段录入错误率≤5‰；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（6）条目与图像挂接：挂接正确率100%；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（7）档案原始材料：100%不缺失。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1.4、投标人须将每天完成工作量报至招标人审核，最终结算以招标人审核通过的累积工程量进行结算。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1.5、验收“通过”的结论，必须经采购人验收小组审核、签字后方生效。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数据验收不论涉及哪条不合格，全部由中标方全面自检，退回自检期间，采购方不再向中标方提供加工的档案。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2.数据备份要求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2.1、验收合格后及时备份，为保证数据安全，备份可采取在线、离线相结合方式实现多套备份。备份要求：扫描文件按文件夹逐级分类&lt;年度→类别→案号&gt;，如有正、副卷则在此案号文件夹下分正、副两个文件夹。如有原始数据，则原始数据与修图后数据在不同文件夹下分类储存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2.2、数据备份也要进行检验，主要包括备份数据能否打开、数据信息是否完整，文件数量是否准确等。</w:t>
      </w:r>
    </w:p>
    <w:p>
      <w:r>
        <w:rPr>
          <w:rFonts w:hint="eastAsia" w:ascii="宋体" w:hAnsi="宋体" w:cs="宋体"/>
          <w:sz w:val="24"/>
        </w:rPr>
        <w:t>2.3、数据验收合格后，中标方需将目录数据和扫描原始图像数据、修图数据、转换图像数据、文书、全文识别成果等进行备份。备份介质为：硬盘备份（硬盘由中标方负责购买），服务器数据库一份等，数据备份介质上做好标签，注明存储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335E2"/>
    <w:rsid w:val="19037F00"/>
    <w:rsid w:val="1CE37589"/>
    <w:rsid w:val="754335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9"/>
    <w:qFormat/>
    <w:uiPriority w:val="0"/>
    <w:pPr>
      <w:keepNext/>
      <w:outlineLvl w:val="0"/>
    </w:pPr>
    <w:rPr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60"/>
    </w:pPr>
    <w:rPr>
      <w:rFonts w:ascii="宋体" w:hAnsi="宋体"/>
      <w:color w:val="000000"/>
      <w:sz w:val="24"/>
      <w:szCs w:val="20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character" w:customStyle="1" w:styleId="8">
    <w:name w:val="标题 1 字符"/>
    <w:link w:val="5"/>
    <w:qFormat/>
    <w:uiPriority w:val="0"/>
    <w:rPr>
      <w:sz w:val="28"/>
    </w:rPr>
  </w:style>
  <w:style w:type="character" w:customStyle="1" w:styleId="9">
    <w:name w:val="标题 1 Char"/>
    <w:link w:val="5"/>
    <w:qFormat/>
    <w:uiPriority w:val="0"/>
    <w:rPr>
      <w:rFonts w:eastAsia="宋体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2020-06-03T06:55:00Z</dcterms:created>
  <dc:creator>NTKO</dc:creator>
  <cp:lastModifiedBy>马踏飞燕</cp:lastModifiedBy>
  <dcterms:modified xsi:type="dcterms:W3CDTF">2020-06-24T01:09:07Z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